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167418bdc73e8a4246569c3c434df03671537"/>
    <w:p>
      <w:pPr>
        <w:pStyle w:val="Heading3"/>
      </w:pPr>
      <w:r>
        <w:t xml:space="preserve">Активные пенсионеры из Савеловского посетили монастырь в Звенигороде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Сегодня, 20 октября пенсионеры из Савеловского района побывали на экскурсии в Саввино-Сторожевском монастыре в городе Звенигород, построенном в 1398 году. Об этом сообщает филиал «Савеловский» ГБУ ТЦСО «Беговой».</w:t>
      </w:r>
    </w:p>
    <w:p>
      <w:pPr>
        <w:pStyle w:val="BodyText"/>
      </w:pPr>
      <w:r>
        <w:t xml:space="preserve">«На территории монастыря пенсионеры посетили музей — экспозицию „Царицыны палаты“, дающие полное представление о том, как жили женщины в русском тереме, чем занимались. Далее путешественники пешком прошли к Скиту преподобного Саввы, посетили купель, обозрели местные окрестности», — говорится в сообщении.</w:t>
      </w:r>
    </w:p>
    <w:p>
      <w:pPr>
        <w:pStyle w:val="BodyText"/>
      </w:pPr>
      <w:r>
        <w:t xml:space="preserve">Пенсионеры из филиала «Савеловский» ГБУ ТЦСО «Беговой» поделились впечатлениями от экскурсии.</w:t>
      </w:r>
    </w:p>
    <w:p>
      <w:pPr>
        <w:pStyle w:val="BodyText"/>
      </w:pPr>
      <w:r>
        <w:t xml:space="preserve">«Одно из любимейших мест. Сочетание старинной монастырской архитектуры и великолепных современных музеев оказывает неизгладимое впечатление. Каждый раз, находясь в Саввино-Сторожевском монастыре, возрождаешься заново», — поделились активисты.</w:t>
      </w:r>
      <w:r>
        <w:br/>
      </w:r>
      <w:r>
        <w:t xml:space="preserve">Отметим, в экскурсии приняли участие те пенсионеры, которые прошли вакцинацию от COVID-19.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http://savelovskiy.mos.ru/presscenter/news/detail/10343043.html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0343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0343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2024-09-28T09:47:58Z</dcterms:created>
  <dcterms:modified xsi:type="dcterms:W3CDTF">2024-09-28T09:47:58Z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