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хема-размещения-сезонных-летних-кафе"/>
    <w:p>
      <w:pPr>
        <w:pStyle w:val="Heading3"/>
      </w:pPr>
      <w:r>
        <w:t xml:space="preserve">Схема размещения сезонных (летних) кафе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hyperlink r:id="rId20">
        <w:r>
          <w:rPr>
            <w:rStyle w:val="Hyperlink"/>
          </w:rPr>
          <w:t xml:space="preserve">Схемы размещения сезонных (летних) кафе при стационарных предприятиях общественного питания на территории САО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http://savelovskiy.mos.ru/ekonomika-i-potrebitelskiy-rynok/potrebitelskiy-rynok/informatsiya/detail/13055395.html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7;&#1077;&#1079;&#1086;&#1085;&#1085;&#1099;&#1077;%20(&#1083;&#1077;&#1090;&#1085;&#1080;&#1077;)%20pdf" TargetMode="External" /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3055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7;&#1077;&#1079;&#1086;&#1085;&#1085;&#1099;&#1077;%20(&#1083;&#1077;&#1090;&#1085;&#1080;&#1077;)%20pdf" TargetMode="External" /><Relationship Type="http://schemas.openxmlformats.org/officeDocument/2006/relationships/hyperlink" Id="rId22" Target="http://savelovskiy.mos.ru" TargetMode="External" /><Relationship Type="http://schemas.openxmlformats.org/officeDocument/2006/relationships/hyperlink" Id="rId21" Target="http://savelovskiy.mos.ru/ekonomika-i-potrebitelskiy-rynok/potrebitelskiy-rynok/informatsiya/detail/13055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2025-06-26T13:39:47Z</dcterms:created>
  <dcterms:modified xsi:type="dcterms:W3CDTF">2025-06-26T13:39:47Z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