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699b35bb7da2b3cc7920d4d968231b7507921"/>
    <w:p>
      <w:pPr>
        <w:pStyle w:val="Heading3"/>
      </w:pPr>
      <w:r>
        <w:t xml:space="preserve">Внесены изменения в распоряжение префектуры САО по адресному перечню нестационарных торговых объектов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Распоряжением префекта САО города Москвы внесены изменения в распоряжение префектуры САО по адресному перечню нестационарных торговых объектов при стационарных торговых объектах на территории Северного административного округа города Москвы.</w:t>
      </w:r>
    </w:p>
    <w:p>
      <w:pPr>
        <w:pStyle w:val="BodyText"/>
      </w:pPr>
      <w:r>
        <w:t xml:space="preserve">В документе также сообщается признать утратившим силу распоряжение префектуры Северного административного округа города Москвы от 02.10.2024 № 718 «О внесении изменений в распоряжение префектуры от 13.03.2017 №112».</w:t>
      </w:r>
    </w:p>
    <w:p>
      <w:pPr>
        <w:pStyle w:val="BodyText"/>
      </w:pPr>
      <w:r>
        <w:t xml:space="preserve">Изменения внесены в соответствии с решением Межведомственной комиссии по вопросам потребительского рынка при Правительстве Москвы (протокол от 16.12.2024 № 26) и в целях упорядочения размещения нестационарных торговых объектов.</w:t>
      </w:r>
    </w:p>
    <w:p>
      <w:pPr>
        <w:pStyle w:val="BodyText"/>
      </w:pPr>
      <w:hyperlink r:id="rId20">
        <w:r>
          <w:rPr>
            <w:rStyle w:val="Hyperlink"/>
          </w:rPr>
          <w:t xml:space="preserve">- Адресный перечень нестационарных торговых объектов при стационарных торговых объектах на территории Северного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http://savelovskiy.mos.ru/ekonomika-i-potrebitelskiy-rynok/potrebitelskiy-rynok/informatsiya/detail/12767827.html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2767827.html" TargetMode="External" /><Relationship Type="http://schemas.openxmlformats.org/officeDocument/2006/relationships/hyperlink" Id="rId20" Target="https://zap-degunino.mos.ru/%D0%90%D0%B4%D1%80%D0%B5%D1%81%D0%BD%D1%8B%D0%B9%20%D0%BF%D0%B5%D1%80%D0%B5%D1%87%D0%B5%D0%BD%D1%8C%20%D0%BD%D0%B5%D1%81%D1%82%D0%B0%D1%86%D0%B8%D0%BE%D0%BD%D0%B0%D1%80%D0%BD%D1%8B%D1%85%20%D1%82%D0%BE%D1%80%D0%B3%D0%BE%D0%B2%D1%8B%D1%85%20%D0%BE%D0%B1%D1%8A%D0%B5%D0%BA%D1%82%D0%BE%D0%B2%20%D0%BF%D1%80%D0%B8%20%D1%81%D1%82%D0%B0%D1%86%D0%B8%D0%BE%D0%BD%D0%B0%D1%80%D0%BD%D1%8B%D1%85%20%D1%82%D0%BE%D1%80%D0%B3%D0%BE%D0%B2%D1%8B%D1%85%20%D0%BE%D0%B1%D1%8A%D0%B5%D0%BA%D1%82%D0%B0%D1%85%20%D0%BD%D0%B0%20%D1%82%D0%B5%D1%80%D1%80%D0%B8%D1%82%D0%BE%D1%80%D0%B8%D0%B8%20%D0%A1%D0%B5%D0%B2%D0%B5%D1%80%D0%BD%D0%BE%D0%B3%D0%BE%20%D0%B0%D0%B4%D0%BC%D0%B8%D0%BD%D0%B8%D1%81%D1%82%D1%80%D0%B0%D1%82%D0%B8%D0%B2%D0%BD%D0%BE%D0%B3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2767827.html" TargetMode="External" /><Relationship Type="http://schemas.openxmlformats.org/officeDocument/2006/relationships/hyperlink" Id="rId20" Target="https://zap-degunino.mos.ru/%D0%90%D0%B4%D1%80%D0%B5%D1%81%D0%BD%D1%8B%D0%B9%20%D0%BF%D0%B5%D1%80%D0%B5%D1%87%D0%B5%D0%BD%D1%8C%20%D0%BD%D0%B5%D1%81%D1%82%D0%B0%D1%86%D0%B8%D0%BE%D0%BD%D0%B0%D1%80%D0%BD%D1%8B%D1%85%20%D1%82%D0%BE%D1%80%D0%B3%D0%BE%D0%B2%D1%8B%D1%85%20%D0%BE%D0%B1%D1%8A%D0%B5%D0%BA%D1%82%D0%BE%D0%B2%20%D0%BF%D1%80%D0%B8%20%D1%81%D1%82%D0%B0%D1%86%D0%B8%D0%BE%D0%BD%D0%B0%D1%80%D0%BD%D1%8B%D1%85%20%D1%82%D0%BE%D1%80%D0%B3%D0%BE%D0%B2%D1%8B%D1%85%20%D0%BE%D0%B1%D1%8A%D0%B5%D0%BA%D1%82%D0%B0%D1%85%20%D0%BD%D0%B0%20%D1%82%D0%B5%D1%80%D1%80%D0%B8%D1%82%D0%BE%D1%80%D0%B8%D0%B8%20%D0%A1%D0%B5%D0%B2%D0%B5%D1%80%D0%BD%D0%BE%D0%B3%D0%BE%20%D0%B0%D0%B4%D0%BC%D0%B8%D0%BD%D0%B8%D1%81%D1%82%D1%80%D0%B0%D1%82%D0%B8%D0%B2%D0%BD%D0%BE%D0%B3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2025-02-14T05:02:13Z</dcterms:created>
  <dcterms:modified xsi:type="dcterms:W3CDTF">2025-02-14T05:02:13Z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